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FA" w:rsidRDefault="009A29FA"/>
    <w:p w:rsidR="00BF188C" w:rsidRDefault="00BF188C" w:rsidP="00BF188C">
      <w:r>
        <w:t xml:space="preserve">Trichiana </w:t>
      </w:r>
      <w:r w:rsidR="003515AC">
        <w:t>19</w:t>
      </w:r>
      <w:r>
        <w:t>/0</w:t>
      </w:r>
      <w:r w:rsidR="003515AC">
        <w:t>2</w:t>
      </w:r>
      <w:r>
        <w:t>/202</w:t>
      </w:r>
      <w:r w:rsidR="00AF469C">
        <w:t>4</w:t>
      </w:r>
    </w:p>
    <w:p w:rsidR="003515AC" w:rsidRDefault="003515AC" w:rsidP="00BF188C"/>
    <w:p w:rsidR="003515AC" w:rsidRDefault="003515AC" w:rsidP="00BF188C"/>
    <w:p w:rsidR="003515AC" w:rsidRDefault="003515AC" w:rsidP="00BF188C"/>
    <w:p w:rsidR="003515AC" w:rsidRPr="00051A43" w:rsidRDefault="003515AC" w:rsidP="00BF188C">
      <w:pPr>
        <w:rPr>
          <w:b/>
          <w:sz w:val="28"/>
          <w:szCs w:val="28"/>
        </w:rPr>
      </w:pPr>
      <w:r w:rsidRPr="00051A43">
        <w:rPr>
          <w:b/>
          <w:sz w:val="28"/>
          <w:szCs w:val="28"/>
        </w:rPr>
        <w:t>Comunicato: apertura pesca lago di Vedana C&amp;R</w:t>
      </w:r>
    </w:p>
    <w:p w:rsidR="003515AC" w:rsidRDefault="003515AC" w:rsidP="00BF188C"/>
    <w:p w:rsidR="003515AC" w:rsidRDefault="003515AC" w:rsidP="00BF188C">
      <w:r>
        <w:t>Si comunica che l’apertura alla pesca al lago di Vedana sarà il giorno 25 febbraio 2024 con orari come da regolamento 2023.</w:t>
      </w:r>
    </w:p>
    <w:p w:rsidR="003515AC" w:rsidRDefault="003515AC" w:rsidP="00BF188C">
      <w:r>
        <w:t xml:space="preserve">Tutti coloro che hanno avuto il </w:t>
      </w:r>
      <w:r w:rsidRPr="003515AC">
        <w:rPr>
          <w:b/>
        </w:rPr>
        <w:t>blocchetto agevolato</w:t>
      </w:r>
      <w:r>
        <w:t xml:space="preserve"> per la pesca nel 2023 possono richiedere il permesso annuale 2024 che prevede un rimborso costi di gestione di €.40,00 per tutta la stagione. Tale agevolazione verrà </w:t>
      </w:r>
      <w:r w:rsidRPr="003515AC">
        <w:rPr>
          <w:b/>
        </w:rPr>
        <w:t>tenuta a disposizione sino il 31 marzo</w:t>
      </w:r>
      <w:r>
        <w:t xml:space="preserve"> data altre la quale non verrà più rilasciata.</w:t>
      </w:r>
      <w:r w:rsidR="00E92883">
        <w:t xml:space="preserve"> Le autorizzazioni disponibili per il 2024 sono 15 in totale e dal 01/04/24 se ancora a disposizione verranno assegnate</w:t>
      </w:r>
      <w:r w:rsidR="00E64EC3">
        <w:t>,</w:t>
      </w:r>
      <w:r w:rsidR="00051A43">
        <w:t xml:space="preserve"> ai tesserati della Sezione in primis e al fuori provincia a seguire</w:t>
      </w:r>
      <w:r w:rsidR="00E64EC3">
        <w:t>,</w:t>
      </w:r>
      <w:r w:rsidR="00051A43">
        <w:t xml:space="preserve"> </w:t>
      </w:r>
      <w:r w:rsidR="00E64EC3">
        <w:t xml:space="preserve">a </w:t>
      </w:r>
      <w:r w:rsidR="00051A43">
        <w:t>ch</w:t>
      </w:r>
      <w:r w:rsidR="00E64EC3">
        <w:t>i ne farà</w:t>
      </w:r>
      <w:bookmarkStart w:id="0" w:name="_GoBack"/>
      <w:bookmarkEnd w:id="0"/>
      <w:r w:rsidR="00051A43">
        <w:t xml:space="preserve"> richiesta.</w:t>
      </w:r>
    </w:p>
    <w:p w:rsidR="007C1B05" w:rsidRDefault="007C1B05" w:rsidP="00BF188C">
      <w:r w:rsidRPr="00E64EC3">
        <w:rPr>
          <w:b/>
        </w:rPr>
        <w:t>Particolari richieste</w:t>
      </w:r>
      <w:r>
        <w:t xml:space="preserve"> come la pesca notturna o l’utilizzo del belly saranno valutate di volta in volta su richiesta e comporteranno una autorizzazione aggiuntiva. Come da regolamento </w:t>
      </w:r>
      <w:r w:rsidRPr="007C1B05">
        <w:rPr>
          <w:b/>
        </w:rPr>
        <w:t>tale autorizzazione è discrezionale</w:t>
      </w:r>
      <w:r>
        <w:t xml:space="preserve"> e non dovuta, quindi chiedere </w:t>
      </w:r>
      <w:r w:rsidR="00E64EC3">
        <w:t xml:space="preserve">per tempo che si possa valutare la fattibilità. </w:t>
      </w:r>
      <w:r>
        <w:t xml:space="preserve"> </w:t>
      </w:r>
    </w:p>
    <w:p w:rsidR="003515AC" w:rsidRDefault="003515AC" w:rsidP="00BF188C">
      <w:r>
        <w:t xml:space="preserve">Siete pregati di prenotare se interessati mandando un messaggio allo scrivente che preparerà e lascerà l’autorizzazione presso il negozio convenzionato </w:t>
      </w:r>
      <w:r w:rsidRPr="003515AC">
        <w:rPr>
          <w:b/>
        </w:rPr>
        <w:t>One Shot di Sedico</w:t>
      </w:r>
      <w:r>
        <w:t xml:space="preserve"> al quale verserete la quota.</w:t>
      </w:r>
    </w:p>
    <w:p w:rsidR="003515AC" w:rsidRDefault="003515AC" w:rsidP="00BF188C">
      <w:r>
        <w:t>Il Consiglio della Sezione certo di aver messo a disposizione un valido strumento augura a tutti i tesserati</w:t>
      </w:r>
      <w:r w:rsidR="00E92883">
        <w:t xml:space="preserve"> 2024 una bella stagione di pesca.</w:t>
      </w:r>
    </w:p>
    <w:p w:rsidR="00E92883" w:rsidRDefault="00E92883" w:rsidP="00BF188C"/>
    <w:p w:rsidR="00E92883" w:rsidRDefault="00E92883" w:rsidP="00BF188C">
      <w:r>
        <w:t xml:space="preserve">Avviso: </w:t>
      </w:r>
      <w:r w:rsidRPr="00E92883">
        <w:rPr>
          <w:b/>
        </w:rPr>
        <w:t xml:space="preserve">sul permesso </w:t>
      </w:r>
      <w:proofErr w:type="spellStart"/>
      <w:r w:rsidRPr="00E92883">
        <w:rPr>
          <w:b/>
        </w:rPr>
        <w:t>c</w:t>
      </w:r>
      <w:r w:rsidR="00051A43">
        <w:rPr>
          <w:b/>
        </w:rPr>
        <w:t>è</w:t>
      </w:r>
      <w:proofErr w:type="spellEnd"/>
      <w:r w:rsidRPr="00E92883">
        <w:rPr>
          <w:b/>
        </w:rPr>
        <w:t xml:space="preserve"> l’invito a non correre</w:t>
      </w:r>
      <w:r>
        <w:t xml:space="preserve"> con i mezzi a motore nei pressi dell’ex Vedania in </w:t>
      </w:r>
      <w:r w:rsidRPr="00E92883">
        <w:rPr>
          <w:b/>
        </w:rPr>
        <w:t>quanto proprietà privata.</w:t>
      </w:r>
      <w:r>
        <w:t xml:space="preserve"> Il padrone gentilmente ci concede di entrare e parcheggiare con l’automezzo, vediamo quindi di rispettare tale invito per evitare di dover parcheggiare fuori la proprietà ed entrare a piedi con tutta l’attrezzatura.</w:t>
      </w:r>
    </w:p>
    <w:p w:rsidR="00E92883" w:rsidRDefault="00E92883" w:rsidP="00BF188C">
      <w:r w:rsidRPr="00E92883">
        <w:rPr>
          <w:b/>
        </w:rPr>
        <w:t xml:space="preserve">Ricordarsi </w:t>
      </w:r>
      <w:r>
        <w:t xml:space="preserve">inoltre di </w:t>
      </w:r>
      <w:r w:rsidRPr="00E92883">
        <w:rPr>
          <w:b/>
        </w:rPr>
        <w:t>avvisare</w:t>
      </w:r>
      <w:r>
        <w:t xml:space="preserve"> sempre </w:t>
      </w:r>
      <w:r w:rsidRPr="00E92883">
        <w:rPr>
          <w:b/>
        </w:rPr>
        <w:t>almeno un giorno prima dell’uscita</w:t>
      </w:r>
      <w:r>
        <w:t xml:space="preserve"> di pesca per poter gestire al meglio gli accessi e la vigilanza. Il non rispetto di questa regola comporta </w:t>
      </w:r>
      <w:r w:rsidRPr="00E92883">
        <w:rPr>
          <w:b/>
        </w:rPr>
        <w:t>sanzione</w:t>
      </w:r>
      <w:r>
        <w:t xml:space="preserve"> per la prima volta </w:t>
      </w:r>
      <w:r w:rsidRPr="00E92883">
        <w:rPr>
          <w:b/>
        </w:rPr>
        <w:t>e ritiro</w:t>
      </w:r>
      <w:r>
        <w:t xml:space="preserve"> della autorizzazione </w:t>
      </w:r>
      <w:r w:rsidRPr="00E92883">
        <w:rPr>
          <w:b/>
        </w:rPr>
        <w:t>se recidivi</w:t>
      </w:r>
      <w:r>
        <w:t xml:space="preserve"> </w:t>
      </w:r>
    </w:p>
    <w:p w:rsidR="00BF188C" w:rsidRDefault="00BF188C" w:rsidP="00BF188C"/>
    <w:p w:rsidR="00AF469C" w:rsidRDefault="00AF469C" w:rsidP="00BF188C"/>
    <w:p w:rsidR="00AF469C" w:rsidRDefault="00E92883" w:rsidP="00BF188C">
      <w:r>
        <w:t>Cordiali saluti</w:t>
      </w:r>
    </w:p>
    <w:p w:rsidR="00E92883" w:rsidRDefault="00E92883" w:rsidP="00BF188C">
      <w:r>
        <w:t>Piani Loris</w:t>
      </w:r>
    </w:p>
    <w:p w:rsidR="00E92883" w:rsidRDefault="00E92883" w:rsidP="00BF188C"/>
    <w:p w:rsidR="00051A43" w:rsidRDefault="00051A43" w:rsidP="00BF188C">
      <w:r>
        <w:t>3474648142 Piani</w:t>
      </w:r>
    </w:p>
    <w:p w:rsidR="00BF188C" w:rsidRDefault="00051A43" w:rsidP="00BF188C">
      <w:r>
        <w:t xml:space="preserve"> lloris9p@gmail.com</w:t>
      </w:r>
    </w:p>
    <w:sectPr w:rsidR="00BF188C" w:rsidSect="00FF3B51">
      <w:headerReference w:type="default" r:id="rId6"/>
      <w:footerReference w:type="default" r:id="rId7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17" w:rsidRDefault="00E40417" w:rsidP="00656D21">
      <w:pPr>
        <w:spacing w:after="0" w:line="240" w:lineRule="auto"/>
      </w:pPr>
      <w:r>
        <w:separator/>
      </w:r>
    </w:p>
  </w:endnote>
  <w:endnote w:type="continuationSeparator" w:id="0">
    <w:p w:rsidR="00E40417" w:rsidRDefault="00E40417" w:rsidP="0065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21" w:rsidRDefault="00656D21" w:rsidP="00656D21">
    <w:pPr>
      <w:pStyle w:val="Pidipagina"/>
      <w:jc w:val="center"/>
    </w:pPr>
    <w:r w:rsidRPr="00342FB2">
      <w:rPr>
        <w:rFonts w:ascii="Arial" w:hAnsi="Arial" w:cs="Arial"/>
        <w:i/>
        <w:color w:val="595959"/>
      </w:rPr>
      <w:t>Piazza T. Merlin, 2</w:t>
    </w:r>
    <w:r>
      <w:rPr>
        <w:rFonts w:ascii="Arial" w:hAnsi="Arial" w:cs="Arial"/>
        <w:i/>
        <w:color w:val="595959"/>
      </w:rPr>
      <w:t>2</w:t>
    </w:r>
    <w:r w:rsidRPr="00342FB2">
      <w:rPr>
        <w:rFonts w:ascii="Arial" w:hAnsi="Arial" w:cs="Arial"/>
        <w:i/>
        <w:color w:val="595959"/>
      </w:rPr>
      <w:t xml:space="preserve">  Trichiana</w:t>
    </w:r>
    <w:r>
      <w:rPr>
        <w:rFonts w:ascii="Arial" w:hAnsi="Arial" w:cs="Arial"/>
        <w:i/>
        <w:color w:val="595959"/>
      </w:rPr>
      <w:t xml:space="preserve"> </w:t>
    </w:r>
    <w:r w:rsidRPr="00342FB2">
      <w:rPr>
        <w:rFonts w:ascii="Arial" w:hAnsi="Arial" w:cs="Arial"/>
        <w:i/>
        <w:color w:val="595959"/>
      </w:rPr>
      <w:t xml:space="preserve"> -   </w:t>
    </w:r>
    <w:r>
      <w:rPr>
        <w:rFonts w:ascii="Arial" w:hAnsi="Arial" w:cs="Arial"/>
        <w:i/>
        <w:color w:val="595959"/>
      </w:rPr>
      <w:t>32026</w:t>
    </w:r>
    <w:r w:rsidRPr="00342FB2">
      <w:rPr>
        <w:rFonts w:ascii="Arial" w:hAnsi="Arial" w:cs="Arial"/>
        <w:i/>
        <w:color w:val="595959"/>
      </w:rPr>
      <w:t xml:space="preserve"> -   Borgo Valbelluna  (BL)</w:t>
    </w:r>
    <w:r w:rsidRPr="00342FB2">
      <w:rPr>
        <w:rFonts w:ascii="Arial" w:hAnsi="Arial" w:cs="Arial"/>
        <w:i/>
        <w:color w:val="595959"/>
      </w:rPr>
      <w:br/>
    </w:r>
    <w:hyperlink r:id="rId1" w:history="1">
      <w:r w:rsidRPr="00342FB2">
        <w:rPr>
          <w:rStyle w:val="Collegamentoipertestuale"/>
          <w:rFonts w:ascii="Arial" w:hAnsi="Arial" w:cs="Arial"/>
          <w:i/>
          <w:color w:val="595959"/>
        </w:rPr>
        <w:t>www.apseasbl.it</w:t>
      </w:r>
    </w:hyperlink>
    <w:r w:rsidRPr="00342FB2">
      <w:rPr>
        <w:rFonts w:ascii="Arial" w:hAnsi="Arial" w:cs="Arial"/>
        <w:i/>
        <w:color w:val="595959"/>
      </w:rPr>
      <w:t xml:space="preserve">   -   info: </w:t>
    </w:r>
    <w:hyperlink r:id="rId2" w:history="1">
      <w:r w:rsidRPr="00DE53CC">
        <w:rPr>
          <w:rStyle w:val="Collegamentoipertestuale"/>
          <w:rFonts w:ascii="Arial" w:hAnsi="Arial" w:cs="Arial"/>
          <w:i/>
        </w:rPr>
        <w:t>belluno@fipsas.it</w:t>
      </w:r>
    </w:hyperlink>
    <w:r>
      <w:rPr>
        <w:rFonts w:ascii="Arial" w:hAnsi="Arial" w:cs="Arial"/>
        <w:i/>
        <w:color w:val="595959"/>
      </w:rPr>
      <w:t xml:space="preserve">      </w:t>
    </w:r>
    <w:r w:rsidRPr="00656D21">
      <w:rPr>
        <w:rFonts w:ascii="Arial" w:hAnsi="Arial" w:cs="Arial"/>
        <w:i/>
        <w:color w:val="595959"/>
        <w:sz w:val="16"/>
        <w:szCs w:val="16"/>
      </w:rPr>
      <w:t>(rev. 0</w:t>
    </w:r>
    <w:r w:rsidR="00591FA7">
      <w:rPr>
        <w:rFonts w:ascii="Arial" w:hAnsi="Arial" w:cs="Arial"/>
        <w:i/>
        <w:color w:val="595959"/>
        <w:sz w:val="16"/>
        <w:szCs w:val="16"/>
      </w:rPr>
      <w:t>3</w:t>
    </w:r>
    <w:r w:rsidRPr="00656D21">
      <w:rPr>
        <w:rFonts w:ascii="Arial" w:hAnsi="Arial" w:cs="Arial"/>
        <w:i/>
        <w:color w:val="595959"/>
        <w:sz w:val="16"/>
        <w:szCs w:val="16"/>
      </w:rPr>
      <w:t>/202</w:t>
    </w:r>
    <w:r w:rsidR="00591FA7">
      <w:rPr>
        <w:rFonts w:ascii="Arial" w:hAnsi="Arial" w:cs="Arial"/>
        <w:i/>
        <w:color w:val="595959"/>
        <w:sz w:val="16"/>
        <w:szCs w:val="16"/>
      </w:rPr>
      <w:t>2</w:t>
    </w:r>
    <w:r w:rsidRPr="00656D21">
      <w:rPr>
        <w:rFonts w:ascii="Arial" w:hAnsi="Arial" w:cs="Arial"/>
        <w:i/>
        <w:color w:val="595959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17" w:rsidRDefault="00E40417" w:rsidP="00656D21">
      <w:pPr>
        <w:spacing w:after="0" w:line="240" w:lineRule="auto"/>
      </w:pPr>
      <w:r>
        <w:separator/>
      </w:r>
    </w:p>
  </w:footnote>
  <w:footnote w:type="continuationSeparator" w:id="0">
    <w:p w:rsidR="00E40417" w:rsidRDefault="00E40417" w:rsidP="0065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21" w:rsidRPr="00342FB2" w:rsidRDefault="00656D21" w:rsidP="00656D21">
    <w:pPr>
      <w:pStyle w:val="Intestazione"/>
      <w:jc w:val="center"/>
      <w:rPr>
        <w:rFonts w:ascii="Arial" w:hAnsi="Arial" w:cs="Arial"/>
        <w:color w:val="595959"/>
        <w:sz w:val="28"/>
        <w:szCs w:val="28"/>
      </w:rPr>
    </w:pPr>
    <w:r w:rsidRPr="00656D21">
      <w:rPr>
        <w:rFonts w:ascii="Arial" w:hAnsi="Arial" w:cs="Arial"/>
        <w:b/>
        <w:i/>
        <w:color w:val="595959"/>
        <w:sz w:val="28"/>
        <w:szCs w:val="28"/>
      </w:rPr>
      <w:t>A</w:t>
    </w:r>
    <w:r w:rsidRPr="00342FB2">
      <w:rPr>
        <w:rFonts w:ascii="Arial" w:hAnsi="Arial" w:cs="Arial"/>
        <w:color w:val="595959"/>
        <w:sz w:val="28"/>
        <w:szCs w:val="28"/>
      </w:rPr>
      <w:t xml:space="preserve">ssociazione </w:t>
    </w:r>
    <w:r w:rsidRPr="00342FB2">
      <w:rPr>
        <w:rFonts w:ascii="Arial" w:hAnsi="Arial" w:cs="Arial"/>
        <w:b/>
        <w:i/>
        <w:color w:val="595959"/>
        <w:sz w:val="28"/>
        <w:szCs w:val="28"/>
      </w:rPr>
      <w:t>P</w:t>
    </w:r>
    <w:r w:rsidRPr="00342FB2">
      <w:rPr>
        <w:rFonts w:ascii="Arial" w:hAnsi="Arial" w:cs="Arial"/>
        <w:color w:val="595959"/>
        <w:sz w:val="28"/>
        <w:szCs w:val="28"/>
      </w:rPr>
      <w:t xml:space="preserve">esca </w:t>
    </w:r>
    <w:r w:rsidRPr="00342FB2">
      <w:rPr>
        <w:rFonts w:ascii="Arial" w:hAnsi="Arial" w:cs="Arial"/>
        <w:b/>
        <w:i/>
        <w:color w:val="595959"/>
        <w:sz w:val="28"/>
        <w:szCs w:val="28"/>
      </w:rPr>
      <w:t>S</w:t>
    </w:r>
    <w:r w:rsidRPr="00342FB2">
      <w:rPr>
        <w:rFonts w:ascii="Arial" w:hAnsi="Arial" w:cs="Arial"/>
        <w:color w:val="595959"/>
        <w:sz w:val="28"/>
        <w:szCs w:val="28"/>
      </w:rPr>
      <w:t>portiva</w:t>
    </w:r>
    <w:r w:rsidRPr="00D8688C">
      <w:rPr>
        <w:rFonts w:ascii="Arial" w:hAnsi="Arial" w:cs="Arial"/>
        <w:b/>
        <w:color w:val="595959"/>
        <w:sz w:val="28"/>
        <w:szCs w:val="28"/>
      </w:rPr>
      <w:t xml:space="preserve"> </w:t>
    </w:r>
    <w:r w:rsidRPr="00656D21">
      <w:rPr>
        <w:rFonts w:ascii="Arial" w:hAnsi="Arial" w:cs="Arial"/>
        <w:b/>
        <w:i/>
        <w:color w:val="595959"/>
        <w:sz w:val="28"/>
        <w:szCs w:val="28"/>
      </w:rPr>
      <w:t>e</w:t>
    </w:r>
    <w:r w:rsidRPr="00342FB2">
      <w:rPr>
        <w:rFonts w:ascii="Arial" w:hAnsi="Arial" w:cs="Arial"/>
        <w:color w:val="595959"/>
        <w:sz w:val="28"/>
        <w:szCs w:val="28"/>
      </w:rPr>
      <w:t xml:space="preserve"> </w:t>
    </w:r>
    <w:r w:rsidRPr="00D8688C">
      <w:rPr>
        <w:rFonts w:ascii="Arial" w:hAnsi="Arial" w:cs="Arial"/>
        <w:b/>
        <w:color w:val="595959"/>
        <w:sz w:val="28"/>
        <w:szCs w:val="28"/>
      </w:rPr>
      <w:t>A</w:t>
    </w:r>
    <w:r w:rsidRPr="00342FB2">
      <w:rPr>
        <w:rFonts w:ascii="Arial" w:hAnsi="Arial" w:cs="Arial"/>
        <w:color w:val="595959"/>
        <w:sz w:val="28"/>
        <w:szCs w:val="28"/>
      </w:rPr>
      <w:t xml:space="preserve">ttività </w:t>
    </w:r>
    <w:r w:rsidRPr="00342FB2">
      <w:rPr>
        <w:rFonts w:ascii="Arial" w:hAnsi="Arial" w:cs="Arial"/>
        <w:b/>
        <w:color w:val="595959"/>
        <w:sz w:val="28"/>
        <w:szCs w:val="28"/>
      </w:rPr>
      <w:t>S</w:t>
    </w:r>
    <w:r w:rsidRPr="00342FB2">
      <w:rPr>
        <w:rFonts w:ascii="Arial" w:hAnsi="Arial" w:cs="Arial"/>
        <w:color w:val="595959"/>
        <w:sz w:val="28"/>
        <w:szCs w:val="28"/>
      </w:rPr>
      <w:t>ubacquee</w:t>
    </w:r>
  </w:p>
  <w:p w:rsidR="00656D21" w:rsidRDefault="00656D21" w:rsidP="00656D21">
    <w:pPr>
      <w:pStyle w:val="Intestazione"/>
      <w:jc w:val="center"/>
      <w:rPr>
        <w:rFonts w:ascii="Arial" w:hAnsi="Arial" w:cs="Arial"/>
        <w:color w:val="595959"/>
        <w:sz w:val="16"/>
        <w:szCs w:val="16"/>
      </w:rPr>
    </w:pPr>
    <w:r w:rsidRPr="00342FB2">
      <w:rPr>
        <w:rFonts w:ascii="Arial" w:hAnsi="Arial" w:cs="Arial"/>
        <w:color w:val="595959"/>
        <w:sz w:val="16"/>
        <w:szCs w:val="16"/>
      </w:rPr>
      <w:t>A.S.D.  Iscritta al C.O.N.I.</w:t>
    </w:r>
    <w:r>
      <w:rPr>
        <w:rFonts w:ascii="Arial" w:hAnsi="Arial" w:cs="Arial"/>
        <w:color w:val="595959"/>
        <w:sz w:val="16"/>
        <w:szCs w:val="16"/>
      </w:rPr>
      <w:t xml:space="preserve"> codice fiscale: 93033620258</w:t>
    </w:r>
  </w:p>
  <w:p w:rsidR="00FF3B51" w:rsidRDefault="00FF3B51" w:rsidP="00656D21">
    <w:pPr>
      <w:pStyle w:val="Intestazione"/>
      <w:jc w:val="center"/>
      <w:rPr>
        <w:rFonts w:ascii="Arial" w:hAnsi="Arial" w:cs="Arial"/>
        <w:color w:val="595959"/>
        <w:sz w:val="16"/>
        <w:szCs w:val="16"/>
      </w:rPr>
    </w:pPr>
  </w:p>
  <w:p w:rsidR="00656D21" w:rsidRDefault="00656D21" w:rsidP="009D0264">
    <w:pPr>
      <w:pStyle w:val="Intestazione"/>
      <w:jc w:val="center"/>
      <w:rPr>
        <w:rFonts w:ascii="Arial" w:hAnsi="Arial" w:cs="Arial"/>
        <w:color w:val="595959"/>
        <w:sz w:val="16"/>
        <w:szCs w:val="16"/>
      </w:rPr>
    </w:pPr>
    <w:r w:rsidRPr="00342FB2">
      <w:rPr>
        <w:rFonts w:ascii="Arial" w:hAnsi="Arial" w:cs="Arial"/>
        <w:b/>
        <w:color w:val="595959"/>
        <w:sz w:val="32"/>
        <w:szCs w:val="32"/>
      </w:rPr>
      <w:t>Sezione Provinciale di Belluno</w:t>
    </w:r>
    <w:r w:rsidRPr="00342FB2">
      <w:rPr>
        <w:rFonts w:ascii="Arial" w:hAnsi="Arial" w:cs="Arial"/>
        <w:color w:val="595959"/>
        <w:sz w:val="28"/>
        <w:szCs w:val="28"/>
      </w:rPr>
      <w:br/>
    </w:r>
    <w:r w:rsidRPr="00342FB2">
      <w:rPr>
        <w:rFonts w:ascii="Arial" w:hAnsi="Arial" w:cs="Arial"/>
        <w:color w:val="595959"/>
        <w:sz w:val="16"/>
        <w:szCs w:val="16"/>
      </w:rPr>
      <w:t>Convenzionata F.I.P.S.A.S</w:t>
    </w:r>
  </w:p>
  <w:p w:rsidR="009D0264" w:rsidRDefault="009D0264" w:rsidP="009D026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21"/>
    <w:rsid w:val="00051A43"/>
    <w:rsid w:val="00083F22"/>
    <w:rsid w:val="00281C0B"/>
    <w:rsid w:val="002D4127"/>
    <w:rsid w:val="003515AC"/>
    <w:rsid w:val="00591FA7"/>
    <w:rsid w:val="005B0B9A"/>
    <w:rsid w:val="00632CC2"/>
    <w:rsid w:val="00656D21"/>
    <w:rsid w:val="006852D9"/>
    <w:rsid w:val="00730277"/>
    <w:rsid w:val="007C1B05"/>
    <w:rsid w:val="009A29FA"/>
    <w:rsid w:val="009D0264"/>
    <w:rsid w:val="00AB3DED"/>
    <w:rsid w:val="00AF469C"/>
    <w:rsid w:val="00BA7830"/>
    <w:rsid w:val="00BF188C"/>
    <w:rsid w:val="00D4193F"/>
    <w:rsid w:val="00DC6F9D"/>
    <w:rsid w:val="00E40417"/>
    <w:rsid w:val="00E64EC3"/>
    <w:rsid w:val="00E92883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CFC2"/>
  <w15:chartTrackingRefBased/>
  <w15:docId w15:val="{A7136BC7-8AD1-4C9C-8094-6886D03F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6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D21"/>
  </w:style>
  <w:style w:type="paragraph" w:styleId="Pidipagina">
    <w:name w:val="footer"/>
    <w:basedOn w:val="Normale"/>
    <w:link w:val="PidipaginaCarattere"/>
    <w:uiPriority w:val="99"/>
    <w:unhideWhenUsed/>
    <w:rsid w:val="00656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D21"/>
  </w:style>
  <w:style w:type="character" w:styleId="Collegamentoipertestuale">
    <w:name w:val="Hyperlink"/>
    <w:uiPriority w:val="99"/>
    <w:unhideWhenUsed/>
    <w:rsid w:val="00656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lluno@fipsas.it" TargetMode="External"/><Relationship Id="rId1" Type="http://schemas.openxmlformats.org/officeDocument/2006/relationships/hyperlink" Target="http://www.apseasb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</dc:creator>
  <cp:keywords/>
  <dc:description/>
  <cp:lastModifiedBy>Loris</cp:lastModifiedBy>
  <cp:revision>3</cp:revision>
  <dcterms:created xsi:type="dcterms:W3CDTF">2024-02-19T08:21:00Z</dcterms:created>
  <dcterms:modified xsi:type="dcterms:W3CDTF">2024-02-19T08:28:00Z</dcterms:modified>
</cp:coreProperties>
</file>